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6AC1A053" w:rsidR="00D815E4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473A66">
        <w:rPr>
          <w:rFonts w:ascii="Myriad Pro" w:hAnsi="Myriad Pro"/>
          <w:sz w:val="20"/>
          <w:szCs w:val="20"/>
        </w:rPr>
        <w:t>РЕМпро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</w:t>
      </w:r>
      <w:r w:rsidR="00C917E0">
        <w:rPr>
          <w:rFonts w:ascii="Myriad Pro" w:hAnsi="Myriad Pro"/>
          <w:sz w:val="20"/>
          <w:szCs w:val="20"/>
        </w:rPr>
        <w:t>70</w:t>
      </w:r>
      <w:r w:rsidR="005116A4">
        <w:rPr>
          <w:rFonts w:ascii="Myriad Pro" w:hAnsi="Myriad Pro"/>
          <w:sz w:val="20"/>
          <w:szCs w:val="20"/>
        </w:rPr>
        <w:t>Н</w:t>
      </w:r>
    </w:p>
    <w:p w14:paraId="1FF275C4" w14:textId="4E44E513" w:rsidR="004A04D9" w:rsidRPr="00473A66" w:rsidRDefault="00E30440" w:rsidP="004A04D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sz w:val="20"/>
          <w:szCs w:val="20"/>
        </w:rPr>
        <w:t>Материал</w:t>
      </w:r>
      <w:r w:rsidR="0004373F" w:rsidRPr="00473A66">
        <w:rPr>
          <w:rFonts w:ascii="Myriad Pro" w:hAnsi="Myriad Pro"/>
          <w:sz w:val="20"/>
          <w:szCs w:val="20"/>
        </w:rPr>
        <w:t xml:space="preserve"> </w:t>
      </w:r>
      <w:r w:rsidR="00153670">
        <w:rPr>
          <w:rFonts w:ascii="Myriad Pro" w:hAnsi="Myriad Pro"/>
          <w:sz w:val="20"/>
          <w:szCs w:val="20"/>
        </w:rPr>
        <w:t>наливного типа</w:t>
      </w:r>
      <w:r w:rsidR="00153670" w:rsidRPr="00473A66">
        <w:rPr>
          <w:rFonts w:ascii="Myriad Pro" w:hAnsi="Myriad Pro"/>
          <w:sz w:val="20"/>
          <w:szCs w:val="20"/>
        </w:rPr>
        <w:t xml:space="preserve"> </w:t>
      </w:r>
      <w:r w:rsidR="0004373F" w:rsidRPr="00473A66">
        <w:rPr>
          <w:rFonts w:ascii="Myriad Pro" w:hAnsi="Myriad Pro"/>
          <w:sz w:val="20"/>
          <w:szCs w:val="20"/>
        </w:rPr>
        <w:t xml:space="preserve">для </w:t>
      </w:r>
      <w:r w:rsidR="00153670">
        <w:rPr>
          <w:rFonts w:ascii="Myriad Pro" w:hAnsi="Myriad Pro"/>
          <w:sz w:val="20"/>
          <w:szCs w:val="20"/>
        </w:rPr>
        <w:t xml:space="preserve">конструкционного </w:t>
      </w:r>
      <w:r w:rsidR="0004373F" w:rsidRPr="00473A66">
        <w:rPr>
          <w:rFonts w:ascii="Myriad Pro" w:hAnsi="Myriad Pro"/>
          <w:sz w:val="20"/>
          <w:szCs w:val="20"/>
        </w:rPr>
        <w:t>ремонта бетона</w:t>
      </w:r>
      <w:r w:rsidR="004A04D9">
        <w:rPr>
          <w:rFonts w:ascii="Myriad Pro" w:hAnsi="Myriad Pro"/>
          <w:sz w:val="20"/>
          <w:szCs w:val="20"/>
        </w:rPr>
        <w:t xml:space="preserve"> </w:t>
      </w:r>
    </w:p>
    <w:p w14:paraId="09E454F9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AF0CE7" w14:textId="40A73116" w:rsidR="0004373F" w:rsidRPr="00C1329B" w:rsidRDefault="00C1329B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77CC1F65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>ремонт бетонных и железобетонных конструкций;</w:t>
      </w:r>
    </w:p>
    <w:p w14:paraId="6CDD660B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>усиление конструкций методом увеличения сечения;</w:t>
      </w:r>
    </w:p>
    <w:p w14:paraId="04A093AF" w14:textId="3E0BA58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>заполнение полостей в бетонных и железобетонных конструкциях, каменной кладк</w:t>
      </w:r>
      <w:r w:rsidR="00225AAA">
        <w:rPr>
          <w:rFonts w:ascii="Myriad Pro" w:hAnsi="Myriad Pro"/>
          <w:sz w:val="20"/>
          <w:szCs w:val="20"/>
        </w:rPr>
        <w:t>е</w:t>
      </w:r>
      <w:r w:rsidRPr="00C917E0">
        <w:rPr>
          <w:rFonts w:ascii="Myriad Pro" w:hAnsi="Myriad Pro"/>
          <w:sz w:val="20"/>
          <w:szCs w:val="20"/>
        </w:rPr>
        <w:t>, грунтах и основаниях;</w:t>
      </w:r>
    </w:p>
    <w:p w14:paraId="1F4E5267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 xml:space="preserve">устройство </w:t>
      </w:r>
      <w:proofErr w:type="spellStart"/>
      <w:r w:rsidRPr="00C917E0">
        <w:rPr>
          <w:rFonts w:ascii="Myriad Pro" w:hAnsi="Myriad Pro"/>
          <w:sz w:val="20"/>
          <w:szCs w:val="20"/>
        </w:rPr>
        <w:t>подферменников</w:t>
      </w:r>
      <w:proofErr w:type="spellEnd"/>
      <w:r w:rsidRPr="00C917E0">
        <w:rPr>
          <w:rFonts w:ascii="Myriad Pro" w:hAnsi="Myriad Pro"/>
          <w:sz w:val="20"/>
          <w:szCs w:val="20"/>
        </w:rPr>
        <w:t xml:space="preserve"> и монтаж барьерных ограждений;</w:t>
      </w:r>
    </w:p>
    <w:p w14:paraId="1ABC0B3E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>ремонт каменных и армокаменных конструкций;</w:t>
      </w:r>
    </w:p>
    <w:p w14:paraId="3B080A7D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>ремонт гидротехнических сооружений;</w:t>
      </w:r>
    </w:p>
    <w:p w14:paraId="3E872365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 xml:space="preserve">ремонт элементов конструкций транспортного строительства, плит перекрытия, мостовых плит и оснований, </w:t>
      </w:r>
      <w:proofErr w:type="spellStart"/>
      <w:r w:rsidRPr="00C917E0">
        <w:rPr>
          <w:rFonts w:ascii="Myriad Pro" w:hAnsi="Myriad Pro"/>
          <w:sz w:val="20"/>
          <w:szCs w:val="20"/>
        </w:rPr>
        <w:t>преднапряженных</w:t>
      </w:r>
      <w:proofErr w:type="spellEnd"/>
      <w:r w:rsidRPr="00C917E0">
        <w:rPr>
          <w:rFonts w:ascii="Myriad Pro" w:hAnsi="Myriad Pro"/>
          <w:sz w:val="20"/>
          <w:szCs w:val="20"/>
        </w:rPr>
        <w:t xml:space="preserve"> конструкций; </w:t>
      </w:r>
    </w:p>
    <w:p w14:paraId="6165A631" w14:textId="77777777" w:rsidR="00C917E0" w:rsidRPr="00C917E0" w:rsidRDefault="00C917E0" w:rsidP="00C917E0">
      <w:pPr>
        <w:numPr>
          <w:ilvl w:val="0"/>
          <w:numId w:val="11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C917E0">
        <w:rPr>
          <w:rFonts w:ascii="Myriad Pro" w:hAnsi="Myriad Pro"/>
          <w:sz w:val="20"/>
          <w:szCs w:val="20"/>
        </w:rPr>
        <w:t>ремонт цементобетонных покрытий дорог и аэродромов, парковочных зон на открытом воздухе.</w:t>
      </w:r>
    </w:p>
    <w:p w14:paraId="53BE86DC" w14:textId="52479A57" w:rsidR="0004373F" w:rsidRDefault="005116A4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>
        <w:rPr>
          <w:noProof/>
        </w:rPr>
        <w:drawing>
          <wp:inline distT="0" distB="0" distL="0" distR="0" wp14:anchorId="7E8F6410" wp14:editId="5DFEB212">
            <wp:extent cx="809625" cy="809625"/>
            <wp:effectExtent l="0" t="0" r="9525" b="9525"/>
            <wp:docPr id="317924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2451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Наливной</w:t>
      </w:r>
      <w:r w:rsidR="0004373F" w:rsidRPr="00473A66">
        <w:rPr>
          <w:rFonts w:ascii="Myriad Pro" w:hAnsi="Myriad Pro"/>
          <w:sz w:val="20"/>
          <w:szCs w:val="20"/>
        </w:rPr>
        <w:t xml:space="preserve"> тип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A434CD">
        <w:rPr>
          <w:noProof/>
        </w:rPr>
        <w:drawing>
          <wp:inline distT="0" distB="0" distL="0" distR="0" wp14:anchorId="1FF8E16F" wp14:editId="29ED3365">
            <wp:extent cx="809625" cy="809625"/>
            <wp:effectExtent l="0" t="0" r="9525" b="9525"/>
            <wp:docPr id="10665821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82177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</w:t>
      </w:r>
      <w:r w:rsidR="0004373F" w:rsidRPr="00473A66">
        <w:rPr>
          <w:rFonts w:ascii="Myriad Pro" w:hAnsi="Myriad Pro"/>
          <w:sz w:val="20"/>
          <w:szCs w:val="20"/>
        </w:rPr>
        <w:t>олщин</w:t>
      </w:r>
      <w:r w:rsidR="00E30440" w:rsidRPr="00473A66">
        <w:rPr>
          <w:rFonts w:ascii="Myriad Pro" w:hAnsi="Myriad Pro"/>
          <w:sz w:val="20"/>
          <w:szCs w:val="20"/>
        </w:rPr>
        <w:t>а</w:t>
      </w:r>
      <w:r w:rsidR="0004373F" w:rsidRPr="00473A66">
        <w:rPr>
          <w:rFonts w:ascii="Myriad Pro" w:hAnsi="Myriad Pro"/>
          <w:sz w:val="20"/>
          <w:szCs w:val="20"/>
        </w:rPr>
        <w:t xml:space="preserve"> нанесения </w:t>
      </w:r>
      <w:r>
        <w:rPr>
          <w:rFonts w:ascii="Myriad Pro" w:hAnsi="Myriad Pro"/>
          <w:sz w:val="20"/>
          <w:szCs w:val="20"/>
        </w:rPr>
        <w:t>10-80 мм</w:t>
      </w:r>
    </w:p>
    <w:p w14:paraId="4A6DE5EE" w14:textId="282BB819" w:rsidR="00225AAA" w:rsidRPr="00473A66" w:rsidRDefault="00225AAA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706E62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04251C1" wp14:editId="7B471534">
            <wp:extent cx="807720" cy="807720"/>
            <wp:effectExtent l="0" t="0" r="0" b="0"/>
            <wp:docPr id="160383201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E62">
        <w:rPr>
          <w:rFonts w:ascii="Myriad Pro" w:hAnsi="Myriad Pro"/>
          <w:noProof/>
          <w:sz w:val="20"/>
          <w:szCs w:val="20"/>
        </w:rPr>
        <w:t>Ручное и механизированное нанесение</w:t>
      </w:r>
    </w:p>
    <w:p w14:paraId="0992D2BF" w14:textId="1A58EB7A" w:rsidR="0004373F" w:rsidRPr="0061389C" w:rsidRDefault="0004373F" w:rsidP="00473A66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ABCE832" wp14:editId="5C248002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Температура применения</w:t>
      </w:r>
      <w:r w:rsidRPr="00473A66">
        <w:rPr>
          <w:rFonts w:ascii="Myriad Pro" w:hAnsi="Myriad Pro"/>
          <w:sz w:val="20"/>
          <w:szCs w:val="20"/>
        </w:rPr>
        <w:t xml:space="preserve"> от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Pr="00473A66">
        <w:rPr>
          <w:rFonts w:ascii="Myriad Pro" w:hAnsi="Myriad Pro"/>
          <w:sz w:val="20"/>
          <w:szCs w:val="20"/>
        </w:rPr>
        <w:t>5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Pr="00473A66">
        <w:rPr>
          <w:rFonts w:ascii="Myriad Pro" w:hAnsi="Myriad Pro"/>
          <w:sz w:val="20"/>
          <w:szCs w:val="20"/>
        </w:rPr>
        <w:t xml:space="preserve"> до </w:t>
      </w:r>
      <w:r w:rsidR="00587558" w:rsidRPr="00473A66">
        <w:rPr>
          <w:rFonts w:ascii="Myriad Pro" w:hAnsi="Myriad Pro"/>
          <w:sz w:val="20"/>
          <w:szCs w:val="20"/>
        </w:rPr>
        <w:t>+</w:t>
      </w:r>
      <w:r w:rsidRPr="00473A66">
        <w:rPr>
          <w:rFonts w:ascii="Myriad Pro" w:hAnsi="Myriad Pro"/>
          <w:sz w:val="20"/>
          <w:szCs w:val="20"/>
        </w:rPr>
        <w:t>35</w:t>
      </w:r>
      <w:r w:rsidR="00587558" w:rsidRPr="00473A66">
        <w:rPr>
          <w:rFonts w:ascii="Myriad Pro" w:hAnsi="Myriad Pro"/>
          <w:sz w:val="20"/>
          <w:szCs w:val="20"/>
          <w:vertAlign w:val="superscript"/>
        </w:rPr>
        <w:t>0</w:t>
      </w:r>
      <w:r w:rsidR="00587558" w:rsidRPr="00473A66">
        <w:rPr>
          <w:rFonts w:ascii="Myriad Pro" w:hAnsi="Myriad Pro"/>
          <w:sz w:val="20"/>
          <w:szCs w:val="20"/>
        </w:rPr>
        <w:t>С</w:t>
      </w:r>
      <w:r w:rsidR="0061389C">
        <w:rPr>
          <w:rFonts w:ascii="Myriad Pro" w:hAnsi="Myriad Pro"/>
          <w:sz w:val="20"/>
          <w:szCs w:val="20"/>
        </w:rPr>
        <w:t xml:space="preserve">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2CB3EB72" wp14:editId="0D5C2FD6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П</w:t>
      </w:r>
      <w:r w:rsidRPr="00473A66">
        <w:rPr>
          <w:rFonts w:ascii="Myriad Pro" w:hAnsi="Myriad Pro"/>
          <w:sz w:val="20"/>
          <w:szCs w:val="20"/>
        </w:rPr>
        <w:t>рочность при сжатии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C917E0">
        <w:rPr>
          <w:rFonts w:ascii="Myriad Pro" w:hAnsi="Myriad Pro"/>
          <w:sz w:val="20"/>
          <w:szCs w:val="20"/>
        </w:rPr>
        <w:t>75</w:t>
      </w:r>
      <w:r w:rsidR="0061389C">
        <w:rPr>
          <w:rFonts w:ascii="Myriad Pro" w:hAnsi="Myriad Pro"/>
          <w:sz w:val="20"/>
          <w:szCs w:val="20"/>
        </w:rPr>
        <w:t xml:space="preserve"> МПа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7399EAD" wp14:editId="08891D68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А</w:t>
      </w:r>
      <w:r w:rsidRPr="00473A66">
        <w:rPr>
          <w:rFonts w:ascii="Myriad Pro" w:hAnsi="Myriad Pro"/>
          <w:sz w:val="20"/>
          <w:szCs w:val="20"/>
        </w:rPr>
        <w:t>дгезия</w:t>
      </w:r>
      <w:r w:rsidR="0061389C">
        <w:rPr>
          <w:rFonts w:ascii="Myriad Pro" w:hAnsi="Myriad Pro"/>
          <w:sz w:val="20"/>
          <w:szCs w:val="20"/>
        </w:rPr>
        <w:t xml:space="preserve"> ≥</w:t>
      </w:r>
      <w:r w:rsidR="004A04D9">
        <w:rPr>
          <w:rFonts w:ascii="Myriad Pro" w:hAnsi="Myriad Pro"/>
          <w:sz w:val="20"/>
          <w:szCs w:val="20"/>
        </w:rPr>
        <w:t>2,0</w:t>
      </w:r>
      <w:r w:rsidRPr="00473A66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</w:rPr>
        <w:t>МПа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3B1D30F" wp14:editId="67FAD411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М</w:t>
      </w:r>
      <w:r w:rsidRPr="00473A66">
        <w:rPr>
          <w:rFonts w:ascii="Myriad Pro" w:hAnsi="Myriad Pro"/>
          <w:sz w:val="20"/>
          <w:szCs w:val="20"/>
        </w:rPr>
        <w:t>орозостойкость</w:t>
      </w:r>
      <w:r w:rsidR="0061389C">
        <w:rPr>
          <w:rFonts w:ascii="Myriad Pro" w:hAnsi="Myriad Pro"/>
          <w:sz w:val="20"/>
          <w:szCs w:val="20"/>
        </w:rPr>
        <w:t xml:space="preserve"> </w:t>
      </w:r>
      <w:r w:rsidR="0061389C">
        <w:rPr>
          <w:rFonts w:ascii="Myriad Pro" w:hAnsi="Myriad Pro"/>
          <w:sz w:val="20"/>
          <w:szCs w:val="20"/>
          <w:lang w:val="en-US"/>
        </w:rPr>
        <w:t>F</w:t>
      </w:r>
      <w:r w:rsidR="0061389C" w:rsidRPr="0061389C">
        <w:rPr>
          <w:rFonts w:ascii="Myriad Pro" w:hAnsi="Myriad Pro"/>
          <w:sz w:val="20"/>
          <w:szCs w:val="20"/>
          <w:vertAlign w:val="subscript"/>
        </w:rPr>
        <w:t>2</w:t>
      </w:r>
      <w:r w:rsidR="00C917E0">
        <w:rPr>
          <w:rFonts w:ascii="Myriad Pro" w:hAnsi="Myriad Pro"/>
          <w:sz w:val="20"/>
          <w:szCs w:val="20"/>
        </w:rPr>
        <w:t>3</w:t>
      </w:r>
      <w:r w:rsidR="0061389C" w:rsidRPr="0061389C">
        <w:rPr>
          <w:rFonts w:ascii="Myriad Pro" w:hAnsi="Myriad Pro"/>
          <w:sz w:val="20"/>
          <w:szCs w:val="20"/>
        </w:rPr>
        <w:t>00</w:t>
      </w:r>
    </w:p>
    <w:p w14:paraId="191F4C46" w14:textId="712529E7" w:rsidR="0004373F" w:rsidRDefault="0004373F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DAAB619" wp14:editId="5918B725">
            <wp:extent cx="809625" cy="809625"/>
            <wp:effectExtent l="0" t="0" r="9525" b="9525"/>
            <wp:docPr id="21076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40163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558" w:rsidRPr="00473A66">
        <w:rPr>
          <w:rFonts w:ascii="Myriad Pro" w:hAnsi="Myriad Pro"/>
          <w:sz w:val="20"/>
          <w:szCs w:val="20"/>
        </w:rPr>
        <w:t>В</w:t>
      </w:r>
      <w:r w:rsidRPr="00473A66">
        <w:rPr>
          <w:rFonts w:ascii="Myriad Pro" w:hAnsi="Myriad Pro"/>
          <w:sz w:val="20"/>
          <w:szCs w:val="20"/>
        </w:rPr>
        <w:t>одонепроницаемость</w:t>
      </w:r>
      <w:r w:rsidR="0061389C">
        <w:rPr>
          <w:rFonts w:ascii="Myriad Pro" w:hAnsi="Myriad Pro"/>
          <w:sz w:val="20"/>
          <w:szCs w:val="20"/>
        </w:rPr>
        <w:t xml:space="preserve"> ≥ </w:t>
      </w:r>
      <w:r w:rsidR="0061389C">
        <w:rPr>
          <w:rFonts w:ascii="Myriad Pro" w:hAnsi="Myriad Pro"/>
          <w:sz w:val="20"/>
          <w:szCs w:val="20"/>
          <w:lang w:val="en-US"/>
        </w:rPr>
        <w:t>W</w:t>
      </w:r>
      <w:r w:rsidR="0061389C" w:rsidRPr="0061389C">
        <w:rPr>
          <w:rFonts w:ascii="Myriad Pro" w:hAnsi="Myriad Pro"/>
          <w:sz w:val="20"/>
          <w:szCs w:val="20"/>
        </w:rPr>
        <w:t>1</w:t>
      </w:r>
      <w:r w:rsidR="005116A4">
        <w:rPr>
          <w:rFonts w:ascii="Myriad Pro" w:hAnsi="Myriad Pro"/>
          <w:sz w:val="20"/>
          <w:szCs w:val="20"/>
        </w:rPr>
        <w:t>6</w:t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473A66">
        <w:rPr>
          <w:rFonts w:ascii="Myriad Pro" w:hAnsi="Myriad Pro"/>
          <w:sz w:val="20"/>
          <w:szCs w:val="20"/>
        </w:rPr>
        <w:tab/>
      </w:r>
      <w:r w:rsidR="00E0710F">
        <w:rPr>
          <w:noProof/>
        </w:rPr>
        <w:drawing>
          <wp:inline distT="0" distB="0" distL="0" distR="0" wp14:anchorId="2345F24A" wp14:editId="4D6CD2EE">
            <wp:extent cx="809625" cy="809625"/>
            <wp:effectExtent l="0" t="0" r="9525" b="9525"/>
            <wp:docPr id="103838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2335" name="Рисунок 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10F">
        <w:rPr>
          <w:rFonts w:ascii="Myriad Pro" w:hAnsi="Myriad Pro"/>
          <w:sz w:val="20"/>
          <w:szCs w:val="20"/>
        </w:rPr>
        <w:t>Контакт с питьевой водой</w:t>
      </w:r>
    </w:p>
    <w:p w14:paraId="7611BB8F" w14:textId="3B0D7A52" w:rsidR="00225AAA" w:rsidRDefault="00225AAA" w:rsidP="00473A66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0F1A7987" wp14:editId="05B4EC70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промышленность                                                  </w:t>
      </w:r>
      <w:r>
        <w:rPr>
          <w:noProof/>
        </w:rPr>
        <w:drawing>
          <wp:inline distT="0" distB="0" distL="0" distR="0" wp14:anchorId="08DF479A" wp14:editId="78CA9A49">
            <wp:extent cx="809625" cy="809625"/>
            <wp:effectExtent l="0" t="0" r="9525" b="9525"/>
            <wp:docPr id="379161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1483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Транспортное строительство</w:t>
      </w:r>
    </w:p>
    <w:bookmarkEnd w:id="0"/>
    <w:p w14:paraId="767C3388" w14:textId="3515DD6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3C60B819" w14:textId="335EB51B" w:rsidR="00473A66" w:rsidRPr="00AC5C2C" w:rsidRDefault="00C917E0" w:rsidP="00C917E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C917E0">
        <w:rPr>
          <w:rFonts w:ascii="Myriad Pro" w:hAnsi="Myriad Pro"/>
          <w:b/>
          <w:bCs/>
          <w:sz w:val="20"/>
          <w:szCs w:val="20"/>
        </w:rPr>
        <w:t>РЕМпро</w:t>
      </w:r>
      <w:proofErr w:type="spellEnd"/>
      <w:r w:rsidRPr="00C917E0">
        <w:rPr>
          <w:rFonts w:ascii="Myriad Pro" w:hAnsi="Myriad Pro"/>
          <w:b/>
          <w:bCs/>
          <w:sz w:val="20"/>
          <w:szCs w:val="20"/>
        </w:rPr>
        <w:t xml:space="preserve"> 70Н </w:t>
      </w:r>
      <w:r w:rsidRPr="00C917E0">
        <w:rPr>
          <w:rFonts w:ascii="Myriad Pro" w:hAnsi="Myriad Pro"/>
          <w:sz w:val="20"/>
          <w:szCs w:val="20"/>
        </w:rPr>
        <w:t xml:space="preserve">— ремонтный материал в виде сухой смеси, созданный на основе высокопрочного цемента, фракционированного песка и специальных добавок, содержащий неметаллическую гибкую фибру, с возможностью добавления жесткой металлической фибры. При смешивании с водой образует </w:t>
      </w:r>
      <w:proofErr w:type="spellStart"/>
      <w:r w:rsidRPr="00C917E0">
        <w:rPr>
          <w:rFonts w:ascii="Myriad Pro" w:hAnsi="Myriad Pro"/>
          <w:sz w:val="20"/>
          <w:szCs w:val="20"/>
        </w:rPr>
        <w:t>реопластичную</w:t>
      </w:r>
      <w:proofErr w:type="spellEnd"/>
      <w:r w:rsidRPr="00C917E0">
        <w:rPr>
          <w:rFonts w:ascii="Myriad Pro" w:hAnsi="Myriad Pro"/>
          <w:sz w:val="20"/>
          <w:szCs w:val="20"/>
        </w:rPr>
        <w:t xml:space="preserve"> безусадочную смесь наливного типа.  Материал предназначен для ремонта и восстановления конструкций, где необходимо использовать состав с высокой текучестью. Не содержит хлоридов. В затвердевшем состоянии представляет собой высокопрочный материал, обладающий высокой морозостойкостью и водонепроницаемостью, устойчивый к истиранию, и обладающий высокой адгезией к основанию. Толщина нанесения в один слой </w:t>
      </w:r>
      <w:r w:rsidR="0004783F">
        <w:rPr>
          <w:rFonts w:ascii="Myriad Pro" w:hAnsi="Myriad Pro"/>
          <w:sz w:val="20"/>
          <w:szCs w:val="20"/>
        </w:rPr>
        <w:t xml:space="preserve">- </w:t>
      </w:r>
      <w:r w:rsidRPr="00C917E0">
        <w:rPr>
          <w:rFonts w:ascii="Myriad Pro" w:hAnsi="Myriad Pro"/>
          <w:sz w:val="20"/>
          <w:szCs w:val="20"/>
        </w:rPr>
        <w:t xml:space="preserve">от 10 до 80 мм (и более при добавлении крупного заполнителя) *. Температура применения </w:t>
      </w:r>
      <w:r w:rsidR="0004783F">
        <w:rPr>
          <w:rFonts w:ascii="Myriad Pro" w:hAnsi="Myriad Pro"/>
          <w:sz w:val="20"/>
          <w:szCs w:val="20"/>
        </w:rPr>
        <w:t xml:space="preserve">- </w:t>
      </w:r>
      <w:r w:rsidRPr="00C917E0">
        <w:rPr>
          <w:rFonts w:ascii="Myriad Pro" w:hAnsi="Myriad Pro"/>
          <w:sz w:val="20"/>
          <w:szCs w:val="20"/>
        </w:rPr>
        <w:t>от +5</w:t>
      </w:r>
      <w:r w:rsidRPr="00C917E0">
        <w:rPr>
          <w:rFonts w:ascii="Myriad Pro" w:hAnsi="Myriad Pro"/>
          <w:sz w:val="20"/>
          <w:szCs w:val="20"/>
        </w:rPr>
        <w:sym w:font="Symbol" w:char="F0B0"/>
      </w:r>
      <w:r w:rsidRPr="00C917E0">
        <w:rPr>
          <w:rFonts w:ascii="Myriad Pro" w:hAnsi="Myriad Pro"/>
          <w:sz w:val="20"/>
          <w:szCs w:val="20"/>
        </w:rPr>
        <w:t>С и до +35</w:t>
      </w:r>
      <w:r w:rsidRPr="00C917E0">
        <w:rPr>
          <w:rFonts w:ascii="Myriad Pro" w:hAnsi="Myriad Pro"/>
          <w:sz w:val="20"/>
          <w:szCs w:val="20"/>
        </w:rPr>
        <w:sym w:font="Symbol" w:char="F0B0"/>
      </w:r>
      <w:r w:rsidRPr="00C917E0">
        <w:rPr>
          <w:rFonts w:ascii="Myriad Pro" w:hAnsi="Myriad Pro"/>
          <w:sz w:val="20"/>
          <w:szCs w:val="20"/>
        </w:rPr>
        <w:t>С.</w:t>
      </w:r>
    </w:p>
    <w:p w14:paraId="6F43E424" w14:textId="113094CB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2668"/>
        <w:gridCol w:w="4785"/>
        <w:gridCol w:w="6"/>
      </w:tblGrid>
      <w:tr w:rsidR="00C917E0" w:rsidRPr="00C917E0" w14:paraId="710B3C10" w14:textId="77777777" w:rsidTr="00C917E0">
        <w:trPr>
          <w:gridAfter w:val="1"/>
          <w:wAfter w:w="6" w:type="dxa"/>
          <w:trHeight w:val="247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E5C6E0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C917E0" w:rsidRPr="00C917E0" w14:paraId="027AF2AC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70C36F6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AA54CAB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наливной</w:t>
            </w:r>
          </w:p>
        </w:tc>
      </w:tr>
      <w:tr w:rsidR="00C917E0" w:rsidRPr="00C917E0" w14:paraId="1C1760E8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1BC6CF4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AC9685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C917E0" w:rsidRPr="00C917E0" w14:paraId="5DD4B2C4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ED7009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Класс по ГОСТ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 xml:space="preserve"> 56</w:t>
            </w:r>
            <w:r w:rsidRPr="00C917E0">
              <w:rPr>
                <w:rFonts w:ascii="Myriad Pro" w:hAnsi="Myriad Pro"/>
                <w:sz w:val="20"/>
                <w:szCs w:val="20"/>
              </w:rPr>
              <w:t>3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78 – 2015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AEFD53E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R4</w:t>
            </w:r>
          </w:p>
        </w:tc>
      </w:tr>
      <w:tr w:rsidR="00C917E0" w:rsidRPr="00C917E0" w14:paraId="3817C32F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DB0429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3B7582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10-80</w:t>
            </w:r>
          </w:p>
        </w:tc>
      </w:tr>
      <w:tr w:rsidR="00C917E0" w:rsidRPr="00C917E0" w14:paraId="0AC5BED7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A7BC71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F4F0C5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3,0</w:t>
            </w:r>
          </w:p>
        </w:tc>
      </w:tr>
      <w:tr w:rsidR="00C917E0" w:rsidRPr="00C917E0" w14:paraId="4B33FF4E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F36FFAB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C917E0">
              <w:rPr>
                <w:rFonts w:ascii="Myriad Pro" w:hAnsi="Myriad Pro"/>
                <w:sz w:val="20"/>
                <w:szCs w:val="20"/>
              </w:rPr>
              <w:t>Фибронаполнитель</w:t>
            </w:r>
            <w:proofErr w:type="spellEnd"/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FB1A7C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гибкий неметаллический</w:t>
            </w:r>
          </w:p>
        </w:tc>
      </w:tr>
      <w:tr w:rsidR="00C917E0" w:rsidRPr="00C917E0" w14:paraId="10022A5C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4D641A2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C917E0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C917E0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C917E0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AA0A5B7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2100 ± 50 кг</w:t>
            </w:r>
          </w:p>
        </w:tc>
      </w:tr>
      <w:tr w:rsidR="00C917E0" w:rsidRPr="00C917E0" w14:paraId="6501F72C" w14:textId="77777777" w:rsidTr="00C917E0">
        <w:trPr>
          <w:gridAfter w:val="1"/>
          <w:wAfter w:w="6" w:type="dxa"/>
          <w:trHeight w:val="246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1FCCD6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свежеприготовленной смеси (условия в лаборатории: температура воздуха 20 ± 2</w:t>
            </w: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C917E0" w:rsidRPr="00C917E0" w14:paraId="3B07E485" w14:textId="77777777" w:rsidTr="00C917E0">
        <w:trPr>
          <w:gridAfter w:val="1"/>
          <w:wAfter w:w="6" w:type="dxa"/>
          <w:trHeight w:val="246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8BB957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52154C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sym w:font="Symbol" w:char="F0B3"/>
            </w:r>
            <w:r w:rsidRPr="00C917E0">
              <w:rPr>
                <w:rFonts w:ascii="Myriad Pro" w:hAnsi="Myriad Pro"/>
                <w:sz w:val="20"/>
                <w:szCs w:val="20"/>
              </w:rPr>
              <w:t xml:space="preserve"> 30</w:t>
            </w:r>
          </w:p>
        </w:tc>
      </w:tr>
      <w:tr w:rsidR="00C917E0" w:rsidRPr="00C917E0" w14:paraId="6B0CCC45" w14:textId="77777777" w:rsidTr="00C917E0">
        <w:trPr>
          <w:gridAfter w:val="1"/>
          <w:wAfter w:w="6" w:type="dxa"/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D688F9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Подвижность, мм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9519D50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180-250</w:t>
            </w:r>
          </w:p>
        </w:tc>
      </w:tr>
      <w:tr w:rsidR="00C917E0" w:rsidRPr="00C917E0" w14:paraId="188684E5" w14:textId="77777777" w:rsidTr="00C917E0">
        <w:trPr>
          <w:gridAfter w:val="1"/>
          <w:wAfter w:w="6" w:type="dxa"/>
          <w:trHeight w:val="246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5055479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</w:t>
            </w: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sym w:font="Symbol" w:char="F0B0"/>
            </w:r>
            <w:r w:rsidRPr="00C917E0">
              <w:rPr>
                <w:rFonts w:ascii="Myriad Pro" w:hAnsi="Myriad Pro"/>
                <w:color w:val="FFFFFF" w:themeColor="background1"/>
                <w:sz w:val="20"/>
                <w:szCs w:val="20"/>
              </w:rPr>
              <w:t>С, влажность 90 ± 5%)</w:t>
            </w:r>
          </w:p>
        </w:tc>
      </w:tr>
      <w:tr w:rsidR="00C917E0" w:rsidRPr="00C917E0" w14:paraId="397490E2" w14:textId="77777777" w:rsidTr="00C917E0">
        <w:trPr>
          <w:trHeight w:val="248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D24465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C917E0">
              <w:rPr>
                <w:rFonts w:ascii="Myriad Pro" w:hAnsi="Myriad Pro"/>
                <w:sz w:val="20"/>
                <w:szCs w:val="20"/>
              </w:rPr>
              <w:t>Водопоглощение</w:t>
            </w:r>
            <w:proofErr w:type="spellEnd"/>
            <w:r w:rsidRPr="00C917E0">
              <w:rPr>
                <w:rFonts w:ascii="Myriad Pro" w:hAnsi="Myriad Pro"/>
                <w:sz w:val="20"/>
                <w:szCs w:val="20"/>
              </w:rPr>
              <w:t xml:space="preserve"> при капиллярном подсосе, кг/м</w:t>
            </w:r>
            <w:r w:rsidRPr="00C917E0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C917E0">
              <w:rPr>
                <w:rFonts w:ascii="Myriad Pro" w:hAnsi="Myriad Pro"/>
                <w:sz w:val="20"/>
                <w:szCs w:val="20"/>
              </w:rPr>
              <w:t>ч</w:t>
            </w:r>
            <w:r w:rsidRPr="00C917E0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2969DE1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≤ 0,4</w:t>
            </w:r>
          </w:p>
        </w:tc>
      </w:tr>
      <w:tr w:rsidR="00C917E0" w:rsidRPr="00C917E0" w14:paraId="0D69B4FF" w14:textId="77777777" w:rsidTr="00C917E0">
        <w:trPr>
          <w:trHeight w:val="279"/>
        </w:trPr>
        <w:tc>
          <w:tcPr>
            <w:tcW w:w="2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7E702C5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622326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C917E0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EB2BA4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≥ 35</w:t>
            </w:r>
          </w:p>
        </w:tc>
      </w:tr>
      <w:tr w:rsidR="00C917E0" w:rsidRPr="00C917E0" w14:paraId="4181308C" w14:textId="77777777" w:rsidTr="00C917E0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14293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73D41F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C917E0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9D977B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≥ 75</w:t>
            </w:r>
          </w:p>
        </w:tc>
      </w:tr>
      <w:tr w:rsidR="00C917E0" w:rsidRPr="00C917E0" w14:paraId="75998723" w14:textId="77777777" w:rsidTr="00C917E0">
        <w:trPr>
          <w:trHeight w:val="279"/>
        </w:trPr>
        <w:tc>
          <w:tcPr>
            <w:tcW w:w="27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305257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D3812A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C917E0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0EEC84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≥ 5,5</w:t>
            </w:r>
          </w:p>
        </w:tc>
      </w:tr>
      <w:tr w:rsidR="00C917E0" w:rsidRPr="00C917E0" w14:paraId="1D13ACD3" w14:textId="77777777" w:rsidTr="00C917E0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2536F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EA79DC6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C917E0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5C5D3E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≥ 8,0</w:t>
            </w:r>
          </w:p>
        </w:tc>
      </w:tr>
      <w:tr w:rsidR="00C917E0" w:rsidRPr="00C917E0" w14:paraId="7BA1E362" w14:textId="77777777" w:rsidTr="00C917E0">
        <w:trPr>
          <w:trHeight w:val="50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6D9D76C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Морозостойкость для всех видов бетонов, кроме бетонов дорожных и аэродромных, эксплуатирующихся в минерализованной среде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2A09A0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C917E0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C917E0">
              <w:rPr>
                <w:rFonts w:ascii="Myriad Pro" w:hAnsi="Myriad Pro"/>
                <w:sz w:val="20"/>
                <w:szCs w:val="20"/>
              </w:rPr>
              <w:t xml:space="preserve"> 10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C917E0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C917E0" w:rsidRPr="00C917E0" w14:paraId="13C87179" w14:textId="77777777" w:rsidTr="00C917E0">
        <w:trPr>
          <w:trHeight w:val="507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9D3066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Морозостойкость для бетонов дорожных и аэродромных, эксплуатирующихся в минерализованной среде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5566E08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C917E0">
              <w:rPr>
                <w:rFonts w:ascii="Myriad Pro" w:hAnsi="Myriad Pro"/>
                <w:sz w:val="20"/>
                <w:szCs w:val="20"/>
                <w:vertAlign w:val="subscript"/>
              </w:rPr>
              <w:t>2</w:t>
            </w:r>
            <w:r w:rsidRPr="00C917E0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30</w:t>
            </w:r>
            <w:r w:rsidRPr="00C917E0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C917E0" w:rsidRPr="00C917E0" w14:paraId="49B9249E" w14:textId="77777777" w:rsidTr="00C917E0">
        <w:trPr>
          <w:trHeight w:val="279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B5DE51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1E751C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C917E0">
              <w:rPr>
                <w:rFonts w:ascii="Myriad Pro" w:hAnsi="Myriad Pro"/>
                <w:sz w:val="20"/>
                <w:szCs w:val="20"/>
              </w:rPr>
              <w:t>16</w:t>
            </w:r>
          </w:p>
        </w:tc>
      </w:tr>
      <w:tr w:rsidR="00C917E0" w:rsidRPr="00C917E0" w14:paraId="4EDDDABD" w14:textId="77777777" w:rsidTr="00C917E0">
        <w:trPr>
          <w:trHeight w:val="279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BE8F06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F81B9E9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≥ 2,0</w:t>
            </w:r>
          </w:p>
        </w:tc>
      </w:tr>
      <w:tr w:rsidR="00C917E0" w:rsidRPr="00C917E0" w14:paraId="09FFA219" w14:textId="77777777" w:rsidTr="00C917E0">
        <w:trPr>
          <w:trHeight w:val="276"/>
        </w:trPr>
        <w:tc>
          <w:tcPr>
            <w:tcW w:w="54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01D755B" w14:textId="77777777" w:rsidR="00C917E0" w:rsidRPr="00C917E0" w:rsidRDefault="00C917E0" w:rsidP="004B2EC6">
            <w:pPr>
              <w:tabs>
                <w:tab w:val="left" w:pos="993"/>
              </w:tabs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</w:rPr>
              <w:t>Модуль упругости, ГПа</w:t>
            </w:r>
          </w:p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DEB9" w14:textId="77777777" w:rsidR="00C917E0" w:rsidRPr="00C917E0" w:rsidRDefault="00C917E0" w:rsidP="00C917E0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C917E0">
              <w:rPr>
                <w:rFonts w:ascii="Myriad Pro" w:hAnsi="Myriad Pro"/>
                <w:sz w:val="20"/>
                <w:szCs w:val="20"/>
                <w:lang w:val="en-US"/>
              </w:rPr>
              <w:t>≥ 20</w:t>
            </w:r>
          </w:p>
        </w:tc>
      </w:tr>
    </w:tbl>
    <w:p w14:paraId="7A90652D" w14:textId="77777777" w:rsidR="005116A4" w:rsidRPr="00C917E0" w:rsidRDefault="005116A4" w:rsidP="00C917E0">
      <w:pPr>
        <w:tabs>
          <w:tab w:val="left" w:pos="993"/>
        </w:tabs>
        <w:rPr>
          <w:rFonts w:ascii="Myriad Pro" w:hAnsi="Myriad Pro"/>
          <w:b/>
          <w:bCs/>
          <w:sz w:val="20"/>
          <w:szCs w:val="20"/>
        </w:rPr>
      </w:pPr>
    </w:p>
    <w:p w14:paraId="3CB33B01" w14:textId="1D497F13" w:rsidR="0004373F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lastRenderedPageBreak/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6F82BE8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69B924B1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7EC18A17" w14:textId="2FDB60AC" w:rsidR="00E30440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3.3. Нанесение ремонтного раствора </w:t>
      </w:r>
      <w:r w:rsidR="0027524A">
        <w:rPr>
          <w:rFonts w:ascii="Myriad Pro" w:hAnsi="Myriad Pro" w:cstheme="minorHAnsi"/>
          <w:sz w:val="20"/>
          <w:szCs w:val="20"/>
        </w:rPr>
        <w:t>механизированным способом.</w:t>
      </w:r>
    </w:p>
    <w:p w14:paraId="0A559CE7" w14:textId="77777777" w:rsidR="00AC5C2C" w:rsidRPr="00AC5C2C" w:rsidRDefault="00AC5C2C" w:rsidP="00AC5C2C">
      <w:pPr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b/>
          <w:bCs/>
          <w:sz w:val="20"/>
          <w:szCs w:val="20"/>
        </w:rPr>
        <w:t>Принцип 4.</w:t>
      </w:r>
      <w:r w:rsidRPr="00AC5C2C">
        <w:rPr>
          <w:rFonts w:ascii="Myriad Pro" w:hAnsi="Myriad Pro" w:cstheme="minorHAnsi"/>
          <w:sz w:val="20"/>
          <w:szCs w:val="20"/>
        </w:rPr>
        <w:t xml:space="preserve"> Усиление бетонных и железобетонных конструкций:</w:t>
      </w:r>
    </w:p>
    <w:p w14:paraId="21490BC7" w14:textId="2DFE3522" w:rsidR="00AC5C2C" w:rsidRPr="00AC5C2C" w:rsidRDefault="00AC5C2C" w:rsidP="00AC5C2C">
      <w:pPr>
        <w:pStyle w:val="a3"/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AC5C2C">
        <w:rPr>
          <w:rFonts w:ascii="Myriad Pro" w:hAnsi="Myriad Pro" w:cstheme="minorHAnsi"/>
          <w:sz w:val="20"/>
          <w:szCs w:val="20"/>
        </w:rPr>
        <w:t>4.4. Увеличение сечения конструкций ремонтными растворами.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3C8DCE20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27296463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79FCFDBB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C1329B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C1329B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6EFA1EA6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10.09.2024 по применению на объектах ГК «Автодор».</w:t>
      </w:r>
    </w:p>
    <w:p w14:paraId="5FFAD51F" w14:textId="77777777" w:rsidR="00E30440" w:rsidRPr="005B6570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5B6570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467D76BB" w14:textId="501F8129" w:rsidR="004722A4" w:rsidRPr="005B6570" w:rsidRDefault="004722A4" w:rsidP="004722A4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5B6570">
        <w:rPr>
          <w:rFonts w:ascii="Myriad Pro" w:hAnsi="Myriad Pro" w:cstheme="minorHAnsi"/>
          <w:sz w:val="20"/>
          <w:szCs w:val="20"/>
        </w:rPr>
        <w:t>Заключение о соответствии ремонтного материала на основе сухой строительной смеси Полипласт РЕМ</w:t>
      </w:r>
      <w:r w:rsidRPr="005B6570">
        <w:rPr>
          <w:rFonts w:ascii="Myriad Pro" w:hAnsi="Myriad Pro" w:cstheme="minorHAnsi"/>
          <w:sz w:val="20"/>
          <w:szCs w:val="20"/>
          <w:lang w:val="en-US"/>
        </w:rPr>
        <w:t>pro</w:t>
      </w:r>
      <w:r w:rsidRPr="005B6570">
        <w:rPr>
          <w:rFonts w:ascii="Myriad Pro" w:hAnsi="Myriad Pro" w:cstheme="minorHAnsi"/>
          <w:sz w:val="20"/>
          <w:szCs w:val="20"/>
        </w:rPr>
        <w:t xml:space="preserve"> </w:t>
      </w:r>
      <w:r w:rsidR="005B6570" w:rsidRPr="005B6570">
        <w:rPr>
          <w:rFonts w:ascii="Myriad Pro" w:hAnsi="Myriad Pro" w:cstheme="minorHAnsi"/>
          <w:sz w:val="20"/>
          <w:szCs w:val="20"/>
        </w:rPr>
        <w:t>70</w:t>
      </w:r>
      <w:r w:rsidR="005B6570" w:rsidRPr="005B6570">
        <w:rPr>
          <w:rFonts w:ascii="Myriad Pro" w:hAnsi="Myriad Pro" w:cstheme="minorHAnsi"/>
          <w:sz w:val="20"/>
          <w:szCs w:val="20"/>
          <w:lang w:val="en-US"/>
        </w:rPr>
        <w:t>L</w:t>
      </w:r>
      <w:r w:rsidRPr="005B6570">
        <w:rPr>
          <w:rFonts w:ascii="Myriad Pro" w:hAnsi="Myriad Pro" w:cstheme="minorHAnsi"/>
          <w:sz w:val="20"/>
          <w:szCs w:val="20"/>
        </w:rPr>
        <w:t xml:space="preserve"> производства ООО «Полипласт-Юг» установленным требованиям и возможности его применения на аэродромах гражданской авиации Российской Федерации от 20.03.2024г.</w:t>
      </w:r>
    </w:p>
    <w:p w14:paraId="6910D9B9" w14:textId="77777777" w:rsidR="004722A4" w:rsidRPr="00473A66" w:rsidRDefault="004722A4" w:rsidP="004722A4">
      <w:pPr>
        <w:pStyle w:val="a3"/>
        <w:tabs>
          <w:tab w:val="left" w:pos="993"/>
        </w:tabs>
        <w:spacing w:line="257" w:lineRule="auto"/>
        <w:ind w:left="709"/>
        <w:jc w:val="both"/>
        <w:rPr>
          <w:rFonts w:ascii="Myriad Pro" w:hAnsi="Myriad Pro" w:cstheme="minorHAnsi"/>
          <w:sz w:val="20"/>
          <w:szCs w:val="20"/>
        </w:rPr>
      </w:pP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A0760"/>
    <w:multiLevelType w:val="hybridMultilevel"/>
    <w:tmpl w:val="4EEAE806"/>
    <w:lvl w:ilvl="0" w:tplc="C7DE20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6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ED9C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A82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4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46B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E36C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AB7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230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82102"/>
    <w:multiLevelType w:val="hybridMultilevel"/>
    <w:tmpl w:val="F2125B3E"/>
    <w:lvl w:ilvl="0" w:tplc="F1AC10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033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7C3D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68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EDE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463B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ACA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443C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4FE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0121BA0"/>
    <w:multiLevelType w:val="hybridMultilevel"/>
    <w:tmpl w:val="E6C8317E"/>
    <w:lvl w:ilvl="0" w:tplc="0A1663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0B40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BB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8957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62B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A0C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452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AFD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E2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607747"/>
    <w:multiLevelType w:val="hybridMultilevel"/>
    <w:tmpl w:val="847618E4"/>
    <w:lvl w:ilvl="0" w:tplc="4950D9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281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269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E92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45A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677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2BB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AE8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04DA0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10"/>
  </w:num>
  <w:num w:numId="2" w16cid:durableId="804542790">
    <w:abstractNumId w:val="3"/>
  </w:num>
  <w:num w:numId="3" w16cid:durableId="536546257">
    <w:abstractNumId w:val="9"/>
  </w:num>
  <w:num w:numId="4" w16cid:durableId="855342198">
    <w:abstractNumId w:val="5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4"/>
  </w:num>
  <w:num w:numId="8" w16cid:durableId="1220558109">
    <w:abstractNumId w:val="7"/>
  </w:num>
  <w:num w:numId="9" w16cid:durableId="1973976316">
    <w:abstractNumId w:val="8"/>
  </w:num>
  <w:num w:numId="10" w16cid:durableId="83191283">
    <w:abstractNumId w:val="2"/>
  </w:num>
  <w:num w:numId="11" w16cid:durableId="27487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04783F"/>
    <w:rsid w:val="0015058F"/>
    <w:rsid w:val="00153670"/>
    <w:rsid w:val="001B6334"/>
    <w:rsid w:val="001E29DA"/>
    <w:rsid w:val="00225AAA"/>
    <w:rsid w:val="00240322"/>
    <w:rsid w:val="0027524A"/>
    <w:rsid w:val="002F3301"/>
    <w:rsid w:val="0032728E"/>
    <w:rsid w:val="003C4324"/>
    <w:rsid w:val="004722A4"/>
    <w:rsid w:val="00473A66"/>
    <w:rsid w:val="004A04D9"/>
    <w:rsid w:val="004B2EC6"/>
    <w:rsid w:val="005116A4"/>
    <w:rsid w:val="00587558"/>
    <w:rsid w:val="005B6570"/>
    <w:rsid w:val="0061389C"/>
    <w:rsid w:val="00680323"/>
    <w:rsid w:val="00862C89"/>
    <w:rsid w:val="00900B87"/>
    <w:rsid w:val="00A434CD"/>
    <w:rsid w:val="00AC5C2C"/>
    <w:rsid w:val="00B73C63"/>
    <w:rsid w:val="00BA7C95"/>
    <w:rsid w:val="00C1329B"/>
    <w:rsid w:val="00C917E0"/>
    <w:rsid w:val="00D815E4"/>
    <w:rsid w:val="00DA3831"/>
    <w:rsid w:val="00E029F8"/>
    <w:rsid w:val="00E0710F"/>
    <w:rsid w:val="00E30440"/>
    <w:rsid w:val="00F467F5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21</cp:revision>
  <dcterms:created xsi:type="dcterms:W3CDTF">2024-11-01T06:39:00Z</dcterms:created>
  <dcterms:modified xsi:type="dcterms:W3CDTF">2024-12-04T12:03:00Z</dcterms:modified>
</cp:coreProperties>
</file>